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1D61" w14:textId="43D51C2B" w:rsidR="001D485C" w:rsidRPr="001D485C" w:rsidRDefault="001D485C" w:rsidP="007371DB">
      <w:pPr>
        <w:jc w:val="center"/>
      </w:pPr>
      <w:r w:rsidRPr="001D485C">
        <w:rPr>
          <w:b/>
          <w:bCs/>
        </w:rPr>
        <w:t>TROUP COUNTY JUVENILE COURT</w:t>
      </w:r>
      <w:r w:rsidRPr="001D485C">
        <w:br/>
      </w:r>
      <w:r w:rsidR="00EE32BD">
        <w:rPr>
          <w:b/>
          <w:bCs/>
        </w:rPr>
        <w:t xml:space="preserve">FULL </w:t>
      </w:r>
      <w:r w:rsidRPr="001D485C">
        <w:rPr>
          <w:b/>
          <w:bCs/>
        </w:rPr>
        <w:t>INVITATION TO BID</w:t>
      </w:r>
      <w:r w:rsidR="007371DB">
        <w:rPr>
          <w:b/>
          <w:bCs/>
        </w:rPr>
        <w:t>/SCOPE OF WORK</w:t>
      </w:r>
    </w:p>
    <w:p w14:paraId="2CFEFBF7" w14:textId="77777777" w:rsidR="001D485C" w:rsidRPr="001D485C" w:rsidRDefault="001D485C" w:rsidP="001D485C">
      <w:r w:rsidRPr="001D485C">
        <w:rPr>
          <w:b/>
          <w:bCs/>
        </w:rPr>
        <w:t>PROJECT TITLE:</w:t>
      </w:r>
      <w:r w:rsidRPr="001D485C">
        <w:t xml:space="preserve"> Summer Youth Intervention Initiative</w:t>
      </w:r>
      <w:r w:rsidRPr="001D485C">
        <w:br/>
      </w:r>
      <w:r w:rsidRPr="001D485C">
        <w:rPr>
          <w:b/>
          <w:bCs/>
        </w:rPr>
        <w:t>ISSUING AGENCY:</w:t>
      </w:r>
      <w:r w:rsidRPr="001D485C">
        <w:t xml:space="preserve"> Troup County Juvenile Court, LaGrange, Georgia</w:t>
      </w:r>
      <w:r w:rsidRPr="001D485C">
        <w:br/>
      </w:r>
      <w:r w:rsidRPr="001D485C">
        <w:rPr>
          <w:b/>
          <w:bCs/>
        </w:rPr>
        <w:t>PROGRAM TERM:</w:t>
      </w:r>
      <w:r w:rsidRPr="001D485C">
        <w:t xml:space="preserve"> Summer Break (Starting June 2027)</w:t>
      </w:r>
      <w:r w:rsidRPr="001D485C">
        <w:br/>
      </w:r>
      <w:r w:rsidRPr="001D485C">
        <w:rPr>
          <w:b/>
          <w:bCs/>
        </w:rPr>
        <w:t>TARGET POPULATION:</w:t>
      </w:r>
      <w:r w:rsidRPr="001D485C">
        <w:t xml:space="preserve"> Court-involved youth, ages 12–17</w:t>
      </w:r>
    </w:p>
    <w:p w14:paraId="4D14F198" w14:textId="77777777" w:rsidR="001D485C" w:rsidRPr="001D485C" w:rsidRDefault="00000000" w:rsidP="001D485C">
      <w:r>
        <w:pict w14:anchorId="5AB1E0BA">
          <v:rect id="_x0000_i1025" style="width:0;height:1.5pt" o:hralign="center" o:hrstd="t" o:hr="t" fillcolor="#a0a0a0" stroked="f"/>
        </w:pict>
      </w:r>
    </w:p>
    <w:p w14:paraId="37853D45" w14:textId="77777777" w:rsidR="001D485C" w:rsidRPr="001D485C" w:rsidRDefault="001D485C" w:rsidP="001D485C">
      <w:pPr>
        <w:rPr>
          <w:b/>
          <w:bCs/>
        </w:rPr>
      </w:pPr>
      <w:r w:rsidRPr="001D485C">
        <w:rPr>
          <w:b/>
          <w:bCs/>
        </w:rPr>
        <w:t>1. OVERVIEW AND PURPOSE</w:t>
      </w:r>
    </w:p>
    <w:p w14:paraId="0D8C4CDF" w14:textId="77777777" w:rsidR="001D485C" w:rsidRPr="001D485C" w:rsidRDefault="001D485C" w:rsidP="001D485C">
      <w:r w:rsidRPr="001D485C">
        <w:t>The Troup County Juvenile Court is seeking formal, competitive bids from qualified organizations, providers, or agencies to establish a comprehensive Summer Youth Intervention Initiative. This program is designed specifically for court-involved youth aged 12 to 17.</w:t>
      </w:r>
    </w:p>
    <w:p w14:paraId="5A6DC174" w14:textId="77777777" w:rsidR="001D485C" w:rsidRPr="001D485C" w:rsidRDefault="001D485C" w:rsidP="001D485C">
      <w:r w:rsidRPr="001D485C">
        <w:t>The selected provider will deliver a structured, prosocial summer program designed to supplement and reinforce Multisystemic Therapy (MST) interventions. The primary goal is to mitigate delinquent behaviors, reduce recidivism, and provide positive behavioral enrichment during the high-risk summer months when standard academic and school-based support systems are unavailable.</w:t>
      </w:r>
    </w:p>
    <w:p w14:paraId="3FA3730E" w14:textId="77777777" w:rsidR="001D485C" w:rsidRPr="001D485C" w:rsidRDefault="001D485C" w:rsidP="001D485C">
      <w:pPr>
        <w:rPr>
          <w:b/>
          <w:bCs/>
        </w:rPr>
      </w:pPr>
      <w:r w:rsidRPr="001D485C">
        <w:rPr>
          <w:b/>
          <w:bCs/>
        </w:rPr>
        <w:t>2. SCOPE OF SERVICES</w:t>
      </w:r>
    </w:p>
    <w:p w14:paraId="7C81B9D9" w14:textId="77777777" w:rsidR="001D485C" w:rsidRPr="001D485C" w:rsidRDefault="001D485C" w:rsidP="001D485C">
      <w:r w:rsidRPr="001D485C">
        <w:t>Qualified vendors must demonstrate the capacity to deliver an integrated, multi-disciplinary program that addresses the holistic needs of the target population. Proposals must explicitly detail how the program will incorporate each of the following mandatory components:</w:t>
      </w:r>
    </w:p>
    <w:p w14:paraId="17C3AAE7" w14:textId="77777777" w:rsidR="001D485C" w:rsidRPr="001D485C" w:rsidRDefault="001D485C" w:rsidP="001D485C">
      <w:pPr>
        <w:numPr>
          <w:ilvl w:val="0"/>
          <w:numId w:val="1"/>
        </w:numPr>
      </w:pPr>
      <w:r w:rsidRPr="001D485C">
        <w:rPr>
          <w:b/>
          <w:bCs/>
        </w:rPr>
        <w:t>Mental Health Services:</w:t>
      </w:r>
      <w:r w:rsidRPr="001D485C">
        <w:t xml:space="preserve"> Structured therapeutic and coping-skills interventions facilitated exclusively by licensed mental health professionals (e.g., LPC, LCSW, LMFT). These services must align with and complement ongoing Multisystemic Therapy (MST) principles.</w:t>
      </w:r>
    </w:p>
    <w:p w14:paraId="48801724" w14:textId="69F641E7" w:rsidR="001D485C" w:rsidRPr="001D485C" w:rsidRDefault="001D485C" w:rsidP="001D485C">
      <w:pPr>
        <w:numPr>
          <w:ilvl w:val="0"/>
          <w:numId w:val="1"/>
        </w:numPr>
      </w:pPr>
      <w:r w:rsidRPr="001D485C">
        <w:rPr>
          <w:b/>
          <w:bCs/>
        </w:rPr>
        <w:t>Academic Support and Education:</w:t>
      </w:r>
      <w:r w:rsidRPr="001D485C">
        <w:t xml:space="preserve"> Remedial learning, and educational engagement activities designed to prevent summer learning loss and prepare youth for the upcoming school year.</w:t>
      </w:r>
    </w:p>
    <w:p w14:paraId="750494E5" w14:textId="77777777" w:rsidR="001D485C" w:rsidRPr="001D485C" w:rsidRDefault="001D485C" w:rsidP="001D485C">
      <w:pPr>
        <w:numPr>
          <w:ilvl w:val="0"/>
          <w:numId w:val="1"/>
        </w:numPr>
      </w:pPr>
      <w:r w:rsidRPr="001D485C">
        <w:rPr>
          <w:b/>
          <w:bCs/>
        </w:rPr>
        <w:t>Financial Literacy:</w:t>
      </w:r>
      <w:r w:rsidRPr="001D485C">
        <w:t xml:space="preserve"> Practical instruction covering budgeting, banking basics, understanding credit, saving, and consumer economics tailored for teenagers.</w:t>
      </w:r>
    </w:p>
    <w:p w14:paraId="4BD106B5" w14:textId="77777777" w:rsidR="001D485C" w:rsidRPr="001D485C" w:rsidRDefault="001D485C" w:rsidP="001D485C">
      <w:pPr>
        <w:numPr>
          <w:ilvl w:val="0"/>
          <w:numId w:val="1"/>
        </w:numPr>
      </w:pPr>
      <w:r w:rsidRPr="001D485C">
        <w:rPr>
          <w:b/>
          <w:bCs/>
        </w:rPr>
        <w:t>Health and Physical Wellness:</w:t>
      </w:r>
      <w:r w:rsidRPr="001D485C">
        <w:t xml:space="preserve"> Organized physical activities, nutritional education, and recreational programming that promote healthy lifestyle choices and teamwork.</w:t>
      </w:r>
    </w:p>
    <w:p w14:paraId="2CFB2ECA" w14:textId="23D7D8E9" w:rsidR="001D485C" w:rsidRPr="001D485C" w:rsidRDefault="001D485C" w:rsidP="001D485C">
      <w:pPr>
        <w:numPr>
          <w:ilvl w:val="0"/>
          <w:numId w:val="1"/>
        </w:numPr>
      </w:pPr>
      <w:r w:rsidRPr="001D485C">
        <w:rPr>
          <w:b/>
          <w:bCs/>
        </w:rPr>
        <w:lastRenderedPageBreak/>
        <w:t>Character Development:</w:t>
      </w:r>
      <w:r w:rsidRPr="001D485C">
        <w:t xml:space="preserve"> Evidence-based programming or curricul</w:t>
      </w:r>
      <w:r w:rsidR="00500780">
        <w:t>um</w:t>
      </w:r>
      <w:r w:rsidRPr="001D485C">
        <w:t xml:space="preserve"> focused on accountability, decision-making, emotional regulation, and conflict resolution.</w:t>
      </w:r>
    </w:p>
    <w:p w14:paraId="3B3EB77A" w14:textId="77777777" w:rsidR="001D485C" w:rsidRPr="001D485C" w:rsidRDefault="001D485C" w:rsidP="001D485C">
      <w:pPr>
        <w:numPr>
          <w:ilvl w:val="0"/>
          <w:numId w:val="1"/>
        </w:numPr>
      </w:pPr>
      <w:r w:rsidRPr="001D485C">
        <w:rPr>
          <w:b/>
          <w:bCs/>
        </w:rPr>
        <w:t>Mentoring:</w:t>
      </w:r>
      <w:r w:rsidRPr="001D485C">
        <w:t xml:space="preserve"> Structured peer-to-peer or adult-to-youth mentoring frameworks focused on building consistent, positive relationships and prosocial modeling.</w:t>
      </w:r>
    </w:p>
    <w:p w14:paraId="701190B8" w14:textId="77777777" w:rsidR="001D485C" w:rsidRDefault="001D485C" w:rsidP="001D485C">
      <w:pPr>
        <w:numPr>
          <w:ilvl w:val="0"/>
          <w:numId w:val="1"/>
        </w:numPr>
      </w:pPr>
      <w:r w:rsidRPr="001D485C">
        <w:rPr>
          <w:b/>
          <w:bCs/>
        </w:rPr>
        <w:t>Community Service:</w:t>
      </w:r>
      <w:r w:rsidRPr="001D485C">
        <w:t xml:space="preserve"> Organized, supervised community service projects that foster civic responsibility, empathy, and positive community engagement within Troup County.</w:t>
      </w:r>
    </w:p>
    <w:p w14:paraId="61627D3E" w14:textId="7D630D35" w:rsidR="00500780" w:rsidRPr="001D485C" w:rsidRDefault="00500780" w:rsidP="001D485C">
      <w:pPr>
        <w:numPr>
          <w:ilvl w:val="0"/>
          <w:numId w:val="1"/>
        </w:numPr>
      </w:pPr>
      <w:r>
        <w:rPr>
          <w:b/>
          <w:bCs/>
        </w:rPr>
        <w:t>Communication with the Court-</w:t>
      </w:r>
      <w:r>
        <w:t xml:space="preserve"> Will maintain regular, transparent, and proactive communication with the court.  This includes timely case updates, responding promptly to court inquiries, and participation in scheduled stakeholder meetings.  As well as maintaining and sharing program metrics.</w:t>
      </w:r>
    </w:p>
    <w:p w14:paraId="6CE9D508" w14:textId="77777777" w:rsidR="001D485C" w:rsidRPr="001D485C" w:rsidRDefault="001D485C" w:rsidP="001D485C">
      <w:pPr>
        <w:rPr>
          <w:b/>
          <w:bCs/>
        </w:rPr>
      </w:pPr>
      <w:r w:rsidRPr="001D485C">
        <w:rPr>
          <w:b/>
          <w:bCs/>
        </w:rPr>
        <w:t>3. TARGET POPULATION AND ELIGIBILITY</w:t>
      </w:r>
    </w:p>
    <w:p w14:paraId="619E8D37" w14:textId="77777777" w:rsidR="001D485C" w:rsidRPr="001D485C" w:rsidRDefault="001D485C" w:rsidP="001D485C">
      <w:pPr>
        <w:numPr>
          <w:ilvl w:val="0"/>
          <w:numId w:val="2"/>
        </w:numPr>
      </w:pPr>
      <w:r w:rsidRPr="001D485C">
        <w:rPr>
          <w:b/>
          <w:bCs/>
        </w:rPr>
        <w:t>Age Range:</w:t>
      </w:r>
      <w:r w:rsidRPr="001D485C">
        <w:t xml:space="preserve"> 12 to 17 years old.</w:t>
      </w:r>
    </w:p>
    <w:p w14:paraId="1A9C53D2" w14:textId="77777777" w:rsidR="001D485C" w:rsidRPr="001D485C" w:rsidRDefault="001D485C" w:rsidP="001D485C">
      <w:pPr>
        <w:numPr>
          <w:ilvl w:val="0"/>
          <w:numId w:val="2"/>
        </w:numPr>
      </w:pPr>
      <w:r w:rsidRPr="001D485C">
        <w:rPr>
          <w:b/>
          <w:bCs/>
        </w:rPr>
        <w:t>Participant Profile:</w:t>
      </w:r>
      <w:r w:rsidRPr="001D485C">
        <w:t xml:space="preserve"> Youth who are currently under the supervision of, or diversion programs managed by, the Troup County Juvenile Court. Many participants will be simultaneously actively engaged in or transitioning from Multisystemic Therapy (MST).</w:t>
      </w:r>
    </w:p>
    <w:p w14:paraId="7A4854C9" w14:textId="77777777" w:rsidR="001D485C" w:rsidRPr="001D485C" w:rsidRDefault="001D485C" w:rsidP="001D485C">
      <w:pPr>
        <w:rPr>
          <w:b/>
          <w:bCs/>
        </w:rPr>
      </w:pPr>
      <w:r w:rsidRPr="001D485C">
        <w:rPr>
          <w:b/>
          <w:bCs/>
        </w:rPr>
        <w:t>4. TIMELINE AND DURATION</w:t>
      </w:r>
    </w:p>
    <w:p w14:paraId="43E99762" w14:textId="77777777" w:rsidR="001D485C" w:rsidRPr="001D485C" w:rsidRDefault="001D485C" w:rsidP="001D485C">
      <w:pPr>
        <w:numPr>
          <w:ilvl w:val="0"/>
          <w:numId w:val="3"/>
        </w:numPr>
      </w:pPr>
      <w:r w:rsidRPr="001D485C">
        <w:rPr>
          <w:b/>
          <w:bCs/>
        </w:rPr>
        <w:t>Program Start:</w:t>
      </w:r>
      <w:r w:rsidRPr="001D485C">
        <w:t xml:space="preserve"> June 2027 (to align with the standard Troup County School System summer calendar break).</w:t>
      </w:r>
    </w:p>
    <w:p w14:paraId="736167E2" w14:textId="77777777" w:rsidR="001D485C" w:rsidRPr="001D485C" w:rsidRDefault="001D485C" w:rsidP="001D485C">
      <w:pPr>
        <w:numPr>
          <w:ilvl w:val="0"/>
          <w:numId w:val="3"/>
        </w:numPr>
      </w:pPr>
      <w:r w:rsidRPr="001D485C">
        <w:rPr>
          <w:b/>
          <w:bCs/>
        </w:rPr>
        <w:t>Program End:</w:t>
      </w:r>
      <w:r w:rsidRPr="001D485C">
        <w:t xml:space="preserve"> Target conclusion to align with the resumption of the academic school year in August 2027.</w:t>
      </w:r>
    </w:p>
    <w:p w14:paraId="7ADB4EC5" w14:textId="77777777" w:rsidR="001D485C" w:rsidRPr="001D485C" w:rsidRDefault="001D485C" w:rsidP="001D485C">
      <w:pPr>
        <w:numPr>
          <w:ilvl w:val="0"/>
          <w:numId w:val="3"/>
        </w:numPr>
      </w:pPr>
      <w:r w:rsidRPr="001D485C">
        <w:rPr>
          <w:b/>
          <w:bCs/>
        </w:rPr>
        <w:t>Daily Schedule:</w:t>
      </w:r>
      <w:r w:rsidRPr="001D485C">
        <w:t xml:space="preserve"> Bidders must propose a weekly operational schedule (e.g., Monday through Friday, partial or full-day programming) that ensures continuous engagement throughout the summer term.</w:t>
      </w:r>
    </w:p>
    <w:p w14:paraId="4A69DD91" w14:textId="77777777" w:rsidR="001D485C" w:rsidRPr="001D485C" w:rsidRDefault="001D485C" w:rsidP="001D485C">
      <w:pPr>
        <w:rPr>
          <w:b/>
          <w:bCs/>
        </w:rPr>
      </w:pPr>
      <w:r w:rsidRPr="001D485C">
        <w:rPr>
          <w:b/>
          <w:bCs/>
        </w:rPr>
        <w:t>5. MINIMUM QUALIFICATIONS FOR BIDDERS</w:t>
      </w:r>
    </w:p>
    <w:p w14:paraId="5A65E335" w14:textId="77777777" w:rsidR="001D485C" w:rsidRPr="001D485C" w:rsidRDefault="001D485C" w:rsidP="001D485C">
      <w:r w:rsidRPr="001D485C">
        <w:t>To be considered for evaluation, bidders must meet the following criteria:</w:t>
      </w:r>
    </w:p>
    <w:p w14:paraId="11CA58CD" w14:textId="77777777" w:rsidR="001D485C" w:rsidRPr="001D485C" w:rsidRDefault="001D485C" w:rsidP="001D485C">
      <w:pPr>
        <w:numPr>
          <w:ilvl w:val="0"/>
          <w:numId w:val="4"/>
        </w:numPr>
      </w:pPr>
      <w:r w:rsidRPr="001D485C">
        <w:t>Possess all required state and local business licenses, certifications, and professional credentials.</w:t>
      </w:r>
    </w:p>
    <w:p w14:paraId="6DAD7E96" w14:textId="086C5482" w:rsidR="001D485C" w:rsidRPr="001D485C" w:rsidRDefault="001D485C" w:rsidP="00500780">
      <w:pPr>
        <w:numPr>
          <w:ilvl w:val="0"/>
          <w:numId w:val="4"/>
        </w:numPr>
      </w:pPr>
      <w:r w:rsidRPr="001D485C">
        <w:t>Provide verified credentials for all licensed mental health professionals delivering clinical components.</w:t>
      </w:r>
    </w:p>
    <w:p w14:paraId="33DE3382" w14:textId="77777777" w:rsidR="001D485C" w:rsidRPr="001D485C" w:rsidRDefault="001D485C" w:rsidP="001D485C">
      <w:pPr>
        <w:numPr>
          <w:ilvl w:val="0"/>
          <w:numId w:val="4"/>
        </w:numPr>
      </w:pPr>
      <w:r w:rsidRPr="001D485C">
        <w:lastRenderedPageBreak/>
        <w:t>Ensure all staff, volunteers, and subcontractors undergo rigorous criminal background checks and child abuse registry clearances.</w:t>
      </w:r>
    </w:p>
    <w:p w14:paraId="6E6AD52B" w14:textId="77777777" w:rsidR="001D485C" w:rsidRPr="001D485C" w:rsidRDefault="001D485C" w:rsidP="001D485C">
      <w:pPr>
        <w:numPr>
          <w:ilvl w:val="0"/>
          <w:numId w:val="4"/>
        </w:numPr>
      </w:pPr>
      <w:r w:rsidRPr="001D485C">
        <w:t>Maintain comprehensive general liability professional insurance.</w:t>
      </w:r>
    </w:p>
    <w:p w14:paraId="1380D5C0" w14:textId="77777777" w:rsidR="001D485C" w:rsidRPr="001D485C" w:rsidRDefault="001D485C" w:rsidP="001D485C">
      <w:pPr>
        <w:rPr>
          <w:b/>
          <w:bCs/>
        </w:rPr>
      </w:pPr>
      <w:r w:rsidRPr="001D485C">
        <w:rPr>
          <w:b/>
          <w:bCs/>
        </w:rPr>
        <w:t>6. SUBMISSION REQUIREMENTS</w:t>
      </w:r>
    </w:p>
    <w:p w14:paraId="5094D56E" w14:textId="77777777" w:rsidR="001D485C" w:rsidRPr="001D485C" w:rsidRDefault="001D485C" w:rsidP="001D485C">
      <w:r w:rsidRPr="001D485C">
        <w:t>Interested parties must submit a comprehensive proposal including the following sections:</w:t>
      </w:r>
    </w:p>
    <w:p w14:paraId="78CCBD04" w14:textId="77777777" w:rsidR="001D485C" w:rsidRPr="001D485C" w:rsidRDefault="001D485C" w:rsidP="001D485C">
      <w:pPr>
        <w:numPr>
          <w:ilvl w:val="0"/>
          <w:numId w:val="5"/>
        </w:numPr>
      </w:pPr>
      <w:r w:rsidRPr="001D485C">
        <w:rPr>
          <w:b/>
          <w:bCs/>
        </w:rPr>
        <w:t>Executive Summary &amp; Organizational Background:</w:t>
      </w:r>
      <w:r w:rsidRPr="001D485C">
        <w:t xml:space="preserve"> Overview of the agency's history, mission, and success with similar demographics.</w:t>
      </w:r>
    </w:p>
    <w:p w14:paraId="617C3D69" w14:textId="77777777" w:rsidR="001D485C" w:rsidRPr="001D485C" w:rsidRDefault="001D485C" w:rsidP="001D485C">
      <w:pPr>
        <w:numPr>
          <w:ilvl w:val="0"/>
          <w:numId w:val="5"/>
        </w:numPr>
      </w:pPr>
      <w:r w:rsidRPr="001D485C">
        <w:rPr>
          <w:b/>
          <w:bCs/>
        </w:rPr>
        <w:t>Program Design &amp; Methodology:</w:t>
      </w:r>
      <w:r w:rsidRPr="001D485C">
        <w:t xml:space="preserve"> Detailed operational plan outlining how each of the eight core components (Section 2) will be delivered, including daily schedules, curriculum choices, and staffing ratios.</w:t>
      </w:r>
    </w:p>
    <w:p w14:paraId="764CC1D4" w14:textId="77777777" w:rsidR="001D485C" w:rsidRPr="001D485C" w:rsidRDefault="001D485C" w:rsidP="001D485C">
      <w:pPr>
        <w:numPr>
          <w:ilvl w:val="0"/>
          <w:numId w:val="5"/>
        </w:numPr>
      </w:pPr>
      <w:r w:rsidRPr="001D485C">
        <w:rPr>
          <w:b/>
          <w:bCs/>
        </w:rPr>
        <w:t>Staffing Plan:</w:t>
      </w:r>
      <w:r w:rsidRPr="001D485C">
        <w:t xml:space="preserve"> Resumes, licenses, and roles of key personnel, specifically detailing the licensed mental health professionals involved.</w:t>
      </w:r>
    </w:p>
    <w:p w14:paraId="79B4D64D" w14:textId="77777777" w:rsidR="001D485C" w:rsidRPr="001D485C" w:rsidRDefault="001D485C" w:rsidP="001D485C">
      <w:pPr>
        <w:numPr>
          <w:ilvl w:val="0"/>
          <w:numId w:val="5"/>
        </w:numPr>
      </w:pPr>
      <w:r w:rsidRPr="001D485C">
        <w:rPr>
          <w:b/>
          <w:bCs/>
        </w:rPr>
        <w:t>Budget and Cost Proposal:</w:t>
      </w:r>
      <w:r w:rsidRPr="001D485C">
        <w:t xml:space="preserve"> A transparent, itemized line-item budget detailing personnel costs, curriculum materials, transportation (if applicable), food services, and an overall per-pupil cost.</w:t>
      </w:r>
    </w:p>
    <w:p w14:paraId="298E4495" w14:textId="2A4423C3" w:rsidR="001D485C" w:rsidRPr="001D485C" w:rsidRDefault="001D485C" w:rsidP="001D485C">
      <w:pPr>
        <w:numPr>
          <w:ilvl w:val="0"/>
          <w:numId w:val="5"/>
        </w:numPr>
      </w:pPr>
      <w:r w:rsidRPr="001D485C">
        <w:rPr>
          <w:b/>
          <w:bCs/>
        </w:rPr>
        <w:t>References:</w:t>
      </w:r>
      <w:r w:rsidRPr="001D485C">
        <w:t xml:space="preserve"> Contact information </w:t>
      </w:r>
      <w:r w:rsidR="00354648">
        <w:t xml:space="preserve">for </w:t>
      </w:r>
      <w:r w:rsidR="00354648" w:rsidRPr="001D485C">
        <w:t>professional</w:t>
      </w:r>
      <w:r w:rsidRPr="001D485C">
        <w:t xml:space="preserve"> references from municipal, county, state, or educational entities familiar with the bidder’s past performance.</w:t>
      </w:r>
    </w:p>
    <w:p w14:paraId="7C143431" w14:textId="77777777" w:rsidR="007371DB" w:rsidRDefault="007371DB"/>
    <w:p w14:paraId="1985F8AE" w14:textId="77777777" w:rsidR="007371DB" w:rsidRPr="00F85F12" w:rsidRDefault="007371DB" w:rsidP="00CF6137">
      <w:pPr>
        <w:pStyle w:val="NoSpacing"/>
        <w:rPr>
          <w:b/>
          <w:bCs/>
        </w:rPr>
      </w:pPr>
      <w:r w:rsidRPr="00F85F12">
        <w:rPr>
          <w:b/>
          <w:bCs/>
        </w:rPr>
        <w:t>Bids delivered to:</w:t>
      </w:r>
    </w:p>
    <w:p w14:paraId="43A1DDA3" w14:textId="77777777" w:rsidR="007371DB" w:rsidRPr="007371DB" w:rsidRDefault="007371DB" w:rsidP="00CF6137">
      <w:pPr>
        <w:pStyle w:val="NoSpacing"/>
      </w:pPr>
      <w:r w:rsidRPr="007371DB">
        <w:t>Troup County Purchasing Department</w:t>
      </w:r>
    </w:p>
    <w:p w14:paraId="33C0996C" w14:textId="77777777" w:rsidR="007371DB" w:rsidRPr="007371DB" w:rsidRDefault="007371DB" w:rsidP="00CF6137">
      <w:pPr>
        <w:pStyle w:val="NoSpacing"/>
        <w:rPr>
          <w:lang w:val="fr-FR"/>
        </w:rPr>
      </w:pPr>
      <w:r w:rsidRPr="007371DB">
        <w:rPr>
          <w:lang w:val="fr-FR"/>
        </w:rPr>
        <w:t>100 Ridley Ave., Suite 3100</w:t>
      </w:r>
    </w:p>
    <w:p w14:paraId="3B33B233" w14:textId="059D7AE0" w:rsidR="007371DB" w:rsidRPr="00E06EAF" w:rsidRDefault="007371DB" w:rsidP="00CF6137">
      <w:pPr>
        <w:pStyle w:val="NoSpacing"/>
        <w:rPr>
          <w:lang w:val="fr-FR"/>
        </w:rPr>
      </w:pPr>
      <w:r w:rsidRPr="007371DB">
        <w:rPr>
          <w:lang w:val="fr-FR"/>
        </w:rPr>
        <w:t>LaGrange, GA 30240</w:t>
      </w:r>
      <w:r w:rsidRPr="007371DB">
        <w:rPr>
          <w:lang w:val="fr-FR"/>
        </w:rPr>
        <w:br/>
      </w:r>
    </w:p>
    <w:p w14:paraId="4948255E" w14:textId="77777777" w:rsidR="007371DB" w:rsidRPr="007371DB" w:rsidRDefault="007371DB" w:rsidP="00CF6137">
      <w:r w:rsidRPr="007371DB">
        <w:t>Late bids will not be accepted.</w:t>
      </w:r>
    </w:p>
    <w:p w14:paraId="6FCE74FE" w14:textId="77777777" w:rsidR="007371DB" w:rsidRPr="007371DB" w:rsidRDefault="007371DB" w:rsidP="00CF6137">
      <w:r w:rsidRPr="007371DB">
        <w:t xml:space="preserve">All requests for clarification and/or additional information must be made via email ONLY to Ramona Gillham, Troup County Purchasing Director, </w:t>
      </w:r>
      <w:hyperlink r:id="rId5" w:tgtFrame="_blank" w:history="1">
        <w:r w:rsidRPr="007371DB">
          <w:rPr>
            <w:color w:val="77B446"/>
          </w:rPr>
          <w:t>rgillham@troupcountyga.gov</w:t>
        </w:r>
      </w:hyperlink>
      <w:r w:rsidRPr="007371DB">
        <w:t>. No phone calls or contacts other than email are allowed. Contacting any other party prior to the bid opening for clarification and/or additional information will require that any proposal submitted by said bidder to be declared non-responsive. No requests for clarification and/or additional information will be allowed after 10 NOVEMBER 2026 5:00PM (COB).</w:t>
      </w:r>
    </w:p>
    <w:p w14:paraId="5E6B190D" w14:textId="28A7F5B2" w:rsidR="007371DB" w:rsidRPr="007371DB" w:rsidRDefault="00BD075F" w:rsidP="00CF6137">
      <w:pPr>
        <w:rPr>
          <w:sz w:val="23"/>
          <w:szCs w:val="23"/>
        </w:rPr>
      </w:pPr>
      <w:r w:rsidRPr="007371DB">
        <w:rPr>
          <w:sz w:val="23"/>
          <w:szCs w:val="23"/>
        </w:rPr>
        <w:t>All</w:t>
      </w:r>
      <w:r w:rsidR="007371DB" w:rsidRPr="007371DB">
        <w:rPr>
          <w:sz w:val="23"/>
          <w:szCs w:val="23"/>
        </w:rPr>
        <w:t xml:space="preserve"> addenda for this project will be posted at </w:t>
      </w:r>
      <w:hyperlink r:id="rId6" w:tgtFrame="_blank" w:history="1">
        <w:r w:rsidR="007371DB" w:rsidRPr="007371DB">
          <w:rPr>
            <w:color w:val="77B446"/>
            <w:sz w:val="23"/>
            <w:szCs w:val="23"/>
          </w:rPr>
          <w:t>www.troupcountyga.gov/Purchasing/Bids</w:t>
        </w:r>
      </w:hyperlink>
    </w:p>
    <w:p w14:paraId="17ADD087" w14:textId="77777777" w:rsidR="007371DB" w:rsidRDefault="007371DB"/>
    <w:sectPr w:rsidR="00737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E0B48"/>
    <w:multiLevelType w:val="multilevel"/>
    <w:tmpl w:val="0482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3A1E4F"/>
    <w:multiLevelType w:val="multilevel"/>
    <w:tmpl w:val="C29A3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F522F0"/>
    <w:multiLevelType w:val="multilevel"/>
    <w:tmpl w:val="152A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676EE8"/>
    <w:multiLevelType w:val="multilevel"/>
    <w:tmpl w:val="20C4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C05490"/>
    <w:multiLevelType w:val="multilevel"/>
    <w:tmpl w:val="DA46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294909">
    <w:abstractNumId w:val="2"/>
  </w:num>
  <w:num w:numId="2" w16cid:durableId="2030833616">
    <w:abstractNumId w:val="0"/>
  </w:num>
  <w:num w:numId="3" w16cid:durableId="1839271311">
    <w:abstractNumId w:val="4"/>
  </w:num>
  <w:num w:numId="4" w16cid:durableId="739250244">
    <w:abstractNumId w:val="3"/>
  </w:num>
  <w:num w:numId="5" w16cid:durableId="22245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5C"/>
    <w:rsid w:val="001D485C"/>
    <w:rsid w:val="001F02EE"/>
    <w:rsid w:val="00354648"/>
    <w:rsid w:val="004174D2"/>
    <w:rsid w:val="00495980"/>
    <w:rsid w:val="00500780"/>
    <w:rsid w:val="00545732"/>
    <w:rsid w:val="007371DB"/>
    <w:rsid w:val="00810BA8"/>
    <w:rsid w:val="00845977"/>
    <w:rsid w:val="008B53BD"/>
    <w:rsid w:val="00B17A8F"/>
    <w:rsid w:val="00BD075F"/>
    <w:rsid w:val="00CF6137"/>
    <w:rsid w:val="00D24AEE"/>
    <w:rsid w:val="00E06EAF"/>
    <w:rsid w:val="00EE32BD"/>
    <w:rsid w:val="00F85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229C"/>
  <w15:chartTrackingRefBased/>
  <w15:docId w15:val="{7BDD8CB1-A477-4E24-A07B-E02D6640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85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D485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D485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D485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D485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D4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85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D485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D485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D485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D485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D4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85C"/>
    <w:rPr>
      <w:rFonts w:eastAsiaTheme="majorEastAsia" w:cstheme="majorBidi"/>
      <w:color w:val="272727" w:themeColor="text1" w:themeTint="D8"/>
    </w:rPr>
  </w:style>
  <w:style w:type="paragraph" w:styleId="Title">
    <w:name w:val="Title"/>
    <w:basedOn w:val="Normal"/>
    <w:next w:val="Normal"/>
    <w:link w:val="TitleChar"/>
    <w:uiPriority w:val="10"/>
    <w:qFormat/>
    <w:rsid w:val="001D4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85C"/>
    <w:pPr>
      <w:spacing w:before="160"/>
      <w:jc w:val="center"/>
    </w:pPr>
    <w:rPr>
      <w:i/>
      <w:iCs/>
      <w:color w:val="404040" w:themeColor="text1" w:themeTint="BF"/>
    </w:rPr>
  </w:style>
  <w:style w:type="character" w:customStyle="1" w:styleId="QuoteChar">
    <w:name w:val="Quote Char"/>
    <w:basedOn w:val="DefaultParagraphFont"/>
    <w:link w:val="Quote"/>
    <w:uiPriority w:val="29"/>
    <w:rsid w:val="001D485C"/>
    <w:rPr>
      <w:i/>
      <w:iCs/>
      <w:color w:val="404040" w:themeColor="text1" w:themeTint="BF"/>
    </w:rPr>
  </w:style>
  <w:style w:type="paragraph" w:styleId="ListParagraph">
    <w:name w:val="List Paragraph"/>
    <w:basedOn w:val="Normal"/>
    <w:uiPriority w:val="34"/>
    <w:qFormat/>
    <w:rsid w:val="001D485C"/>
    <w:pPr>
      <w:ind w:left="720"/>
      <w:contextualSpacing/>
    </w:pPr>
  </w:style>
  <w:style w:type="character" w:styleId="IntenseEmphasis">
    <w:name w:val="Intense Emphasis"/>
    <w:basedOn w:val="DefaultParagraphFont"/>
    <w:uiPriority w:val="21"/>
    <w:qFormat/>
    <w:rsid w:val="001D485C"/>
    <w:rPr>
      <w:i/>
      <w:iCs/>
      <w:color w:val="2E74B5" w:themeColor="accent1" w:themeShade="BF"/>
    </w:rPr>
  </w:style>
  <w:style w:type="paragraph" w:styleId="IntenseQuote">
    <w:name w:val="Intense Quote"/>
    <w:basedOn w:val="Normal"/>
    <w:next w:val="Normal"/>
    <w:link w:val="IntenseQuoteChar"/>
    <w:uiPriority w:val="30"/>
    <w:qFormat/>
    <w:rsid w:val="001D485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D485C"/>
    <w:rPr>
      <w:i/>
      <w:iCs/>
      <w:color w:val="2E74B5" w:themeColor="accent1" w:themeShade="BF"/>
    </w:rPr>
  </w:style>
  <w:style w:type="character" w:styleId="IntenseReference">
    <w:name w:val="Intense Reference"/>
    <w:basedOn w:val="DefaultParagraphFont"/>
    <w:uiPriority w:val="32"/>
    <w:qFormat/>
    <w:rsid w:val="001D485C"/>
    <w:rPr>
      <w:b/>
      <w:bCs/>
      <w:smallCaps/>
      <w:color w:val="2E74B5" w:themeColor="accent1" w:themeShade="BF"/>
      <w:spacing w:val="5"/>
    </w:rPr>
  </w:style>
  <w:style w:type="paragraph" w:styleId="NoSpacing">
    <w:name w:val="No Spacing"/>
    <w:uiPriority w:val="1"/>
    <w:qFormat/>
    <w:rsid w:val="00CF61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oupcountyga.gov/Purchasing/www.troupcountyga.gov/Purchasing/Bids" TargetMode="External"/><Relationship Id="rId5" Type="http://schemas.openxmlformats.org/officeDocument/2006/relationships/hyperlink" Target="mailto:rgillham@troupcountyg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5109</Characters>
  <Application>Microsoft Office Word</Application>
  <DocSecurity>0</DocSecurity>
  <Lines>108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Kostial</dc:creator>
  <cp:keywords/>
  <dc:description/>
  <cp:lastModifiedBy>Ramona Gillham</cp:lastModifiedBy>
  <cp:revision>2</cp:revision>
  <cp:lastPrinted>2026-10-16T15:04:00Z</cp:lastPrinted>
  <dcterms:created xsi:type="dcterms:W3CDTF">2026-10-16T15:20:00Z</dcterms:created>
  <dcterms:modified xsi:type="dcterms:W3CDTF">2026-10-16T15:20:00Z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2026-09-25T20:49:27Z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2af7abde-51cb-4434-abce-85d62b392279</vt:lpwstr>
  </property>
  <property fmtid="{D5CDD505-2E9C-101B-9397-08002B2CF9AE}" pid="7" name="MSIP_Label_defa4170-0d19-0005-0004-bc88714345d2_ActionId">
    <vt:lpwstr>e898224c-a517-41d6-8509-84a2ba3ce3bc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